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04" w:rsidRDefault="00464904" w:rsidP="00464904">
      <w:pPr>
        <w:pStyle w:val="Heading2"/>
      </w:pPr>
      <w:bookmarkStart w:id="0" w:name="_Toc188329373"/>
      <w:r>
        <w:t>Billboards</w:t>
      </w:r>
      <w:bookmarkEnd w:id="0"/>
    </w:p>
    <w:p w:rsidR="00464904" w:rsidRPr="00796EAC" w:rsidRDefault="00464904" w:rsidP="00464904">
      <w:r>
        <w:t xml:space="preserve">Electronic billboards as shown in </w:t>
      </w:r>
      <w:r w:rsidR="006B4E16">
        <w:fldChar w:fldCharType="begin"/>
      </w:r>
      <w:r w:rsidR="006B4E16">
        <w:instrText xml:space="preserve"> REF _Ref188174732 \h </w:instrText>
      </w:r>
      <w:r w:rsidR="006B4E16">
        <w:fldChar w:fldCharType="separate"/>
      </w:r>
      <w:r>
        <w:t xml:space="preserve">Figure </w:t>
      </w:r>
      <w:r>
        <w:rPr>
          <w:noProof/>
        </w:rPr>
        <w:t>1</w:t>
      </w:r>
      <w:r w:rsidR="006B4E16">
        <w:fldChar w:fldCharType="end"/>
      </w:r>
      <w:r>
        <w:t xml:space="preserve"> were designed and displayed on major Morgantown arterials.  </w:t>
      </w:r>
      <w:r w:rsidR="006B4E16">
        <w:fldChar w:fldCharType="begin"/>
      </w:r>
      <w:r w:rsidR="006B4E16">
        <w:instrText xml:space="preserve"> REF _Ref188174906 \h </w:instrText>
      </w:r>
      <w:r w:rsidR="006B4E16">
        <w:fldChar w:fldCharType="separate"/>
      </w:r>
      <w:r>
        <w:t xml:space="preserve">Table </w:t>
      </w:r>
      <w:r>
        <w:rPr>
          <w:noProof/>
        </w:rPr>
        <w:t>1</w:t>
      </w:r>
      <w:r w:rsidR="006B4E16">
        <w:fldChar w:fldCharType="end"/>
      </w:r>
      <w:r>
        <w:t xml:space="preserve"> lists the locations of the billboards, the dates displayed and the vendors of the billboard.  </w:t>
      </w:r>
    </w:p>
    <w:p w:rsidR="00464904" w:rsidRDefault="002C44EB" w:rsidP="00464904">
      <w:pPr>
        <w:keepNext/>
      </w:pPr>
      <w:r w:rsidRPr="008C71F5">
        <w:rPr>
          <w:noProof/>
        </w:rPr>
        <w:drawing>
          <wp:inline distT="0" distB="0" distL="0" distR="0">
            <wp:extent cx="5473700" cy="4102100"/>
            <wp:effectExtent l="25400" t="0" r="0" b="0"/>
            <wp:docPr id="1" name="Picture 1" descr="::TEP:Billboards:bill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TEP:Billboards:billboar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10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04" w:rsidRDefault="00464904" w:rsidP="00464904">
      <w:pPr>
        <w:pStyle w:val="Caption"/>
      </w:pPr>
      <w:bookmarkStart w:id="1" w:name="_Ref188174732"/>
      <w:r>
        <w:t xml:space="preserve">Figure </w:t>
      </w:r>
      <w:fldSimple w:instr=" SEQ Figure \* ARABIC ">
        <w:r>
          <w:rPr>
            <w:noProof/>
          </w:rPr>
          <w:t>1</w:t>
        </w:r>
      </w:fldSimple>
      <w:bookmarkEnd w:id="1"/>
      <w:r>
        <w:t xml:space="preserve"> Electronic billboard</w:t>
      </w:r>
    </w:p>
    <w:p w:rsidR="00464904" w:rsidRDefault="00464904" w:rsidP="00464904"/>
    <w:p w:rsidR="00464904" w:rsidRDefault="00464904" w:rsidP="00464904">
      <w:pPr>
        <w:pStyle w:val="Caption"/>
        <w:keepNext/>
      </w:pPr>
      <w:bookmarkStart w:id="2" w:name="_Ref188174906"/>
      <w:r>
        <w:t xml:space="preserve">Table </w:t>
      </w:r>
      <w:fldSimple w:instr=" SEQ Table \* ARABIC ">
        <w:r>
          <w:rPr>
            <w:noProof/>
          </w:rPr>
          <w:t>1</w:t>
        </w:r>
      </w:fldSimple>
      <w:bookmarkEnd w:id="2"/>
      <w:r>
        <w:t xml:space="preserve"> Billboard locations, dates displayed and vendor name</w:t>
      </w:r>
    </w:p>
    <w:tbl>
      <w:tblPr>
        <w:tblStyle w:val="TableGrid"/>
        <w:tblW w:w="0" w:type="auto"/>
        <w:tblLook w:val="00BF"/>
      </w:tblPr>
      <w:tblGrid>
        <w:gridCol w:w="3798"/>
        <w:gridCol w:w="3690"/>
        <w:gridCol w:w="1260"/>
      </w:tblGrid>
      <w:tr w:rsidR="00464904">
        <w:tc>
          <w:tcPr>
            <w:tcW w:w="3798" w:type="dxa"/>
          </w:tcPr>
          <w:p w:rsidR="00464904" w:rsidRPr="000B784D" w:rsidRDefault="00464904">
            <w:pPr>
              <w:rPr>
                <w:b/>
              </w:rPr>
            </w:pPr>
            <w:r w:rsidRPr="000B784D">
              <w:rPr>
                <w:b/>
              </w:rPr>
              <w:t>Location</w:t>
            </w:r>
          </w:p>
        </w:tc>
        <w:tc>
          <w:tcPr>
            <w:tcW w:w="3690" w:type="dxa"/>
          </w:tcPr>
          <w:p w:rsidR="00464904" w:rsidRPr="000B784D" w:rsidRDefault="00464904">
            <w:pPr>
              <w:rPr>
                <w:b/>
              </w:rPr>
            </w:pPr>
            <w:r w:rsidRPr="000B784D">
              <w:rPr>
                <w:b/>
              </w:rPr>
              <w:t>Dates displayed</w:t>
            </w:r>
          </w:p>
        </w:tc>
        <w:tc>
          <w:tcPr>
            <w:tcW w:w="1260" w:type="dxa"/>
          </w:tcPr>
          <w:p w:rsidR="00464904" w:rsidRPr="000B784D" w:rsidRDefault="00464904">
            <w:pPr>
              <w:rPr>
                <w:b/>
              </w:rPr>
            </w:pPr>
            <w:r w:rsidRPr="000B784D">
              <w:rPr>
                <w:b/>
              </w:rPr>
              <w:t>Vendor</w:t>
            </w:r>
          </w:p>
        </w:tc>
      </w:tr>
      <w:tr w:rsidR="00464904">
        <w:tc>
          <w:tcPr>
            <w:tcW w:w="3798" w:type="dxa"/>
          </w:tcPr>
          <w:p w:rsidR="00464904" w:rsidRDefault="00464904">
            <w:r>
              <w:t>Easton Hill heading West</w:t>
            </w:r>
          </w:p>
          <w:p w:rsidR="00464904" w:rsidRDefault="00464904">
            <w:r>
              <w:t>N 39</w:t>
            </w:r>
            <w:r w:rsidRPr="00316C6E">
              <w:rPr>
                <w:vertAlign w:val="superscript"/>
              </w:rPr>
              <w:t>o</w:t>
            </w:r>
            <w:r>
              <w:t>39.173’</w:t>
            </w:r>
          </w:p>
          <w:p w:rsidR="00464904" w:rsidRDefault="00464904">
            <w:r>
              <w:t>W079</w:t>
            </w:r>
            <w:r w:rsidRPr="00316C6E">
              <w:rPr>
                <w:vertAlign w:val="superscript"/>
              </w:rPr>
              <w:t>o</w:t>
            </w:r>
            <w:r>
              <w:t>55.077’</w:t>
            </w:r>
          </w:p>
        </w:tc>
        <w:tc>
          <w:tcPr>
            <w:tcW w:w="3690" w:type="dxa"/>
          </w:tcPr>
          <w:p w:rsidR="00464904" w:rsidRDefault="00464904">
            <w:r>
              <w:t>May 24, 2011 – Sep. 4, 2011</w:t>
            </w:r>
          </w:p>
        </w:tc>
        <w:tc>
          <w:tcPr>
            <w:tcW w:w="1260" w:type="dxa"/>
          </w:tcPr>
          <w:p w:rsidR="00464904" w:rsidRDefault="00464904">
            <w:r>
              <w:t>Lamar</w:t>
            </w:r>
          </w:p>
        </w:tc>
      </w:tr>
      <w:tr w:rsidR="00464904">
        <w:tc>
          <w:tcPr>
            <w:tcW w:w="3798" w:type="dxa"/>
          </w:tcPr>
          <w:p w:rsidR="00464904" w:rsidRDefault="00464904">
            <w:proofErr w:type="spellStart"/>
            <w:r>
              <w:t>Mileground</w:t>
            </w:r>
            <w:proofErr w:type="spellEnd"/>
            <w:r>
              <w:t xml:space="preserve"> heading East</w:t>
            </w:r>
          </w:p>
          <w:p w:rsidR="00464904" w:rsidRDefault="00464904">
            <w:r>
              <w:t>N 39</w:t>
            </w:r>
            <w:r w:rsidRPr="00316C6E">
              <w:rPr>
                <w:vertAlign w:val="superscript"/>
              </w:rPr>
              <w:t>o</w:t>
            </w:r>
            <w:r>
              <w:t>38.763’</w:t>
            </w:r>
          </w:p>
          <w:p w:rsidR="00464904" w:rsidRDefault="00464904">
            <w:r>
              <w:t>W079</w:t>
            </w:r>
            <w:r w:rsidRPr="00316C6E">
              <w:rPr>
                <w:vertAlign w:val="superscript"/>
              </w:rPr>
              <w:t>o</w:t>
            </w:r>
            <w:r>
              <w:t>55.488’</w:t>
            </w:r>
          </w:p>
        </w:tc>
        <w:tc>
          <w:tcPr>
            <w:tcW w:w="3690" w:type="dxa"/>
          </w:tcPr>
          <w:p w:rsidR="00464904" w:rsidRDefault="00464904">
            <w:r>
              <w:t>May 24, 2011 – Sep. 4, 2011</w:t>
            </w:r>
          </w:p>
        </w:tc>
        <w:tc>
          <w:tcPr>
            <w:tcW w:w="1260" w:type="dxa"/>
          </w:tcPr>
          <w:p w:rsidR="00464904" w:rsidRDefault="00464904">
            <w:r>
              <w:t>Lamar</w:t>
            </w:r>
          </w:p>
        </w:tc>
      </w:tr>
      <w:tr w:rsidR="00464904">
        <w:tc>
          <w:tcPr>
            <w:tcW w:w="3798" w:type="dxa"/>
          </w:tcPr>
          <w:p w:rsidR="00464904" w:rsidRDefault="00464904">
            <w:proofErr w:type="spellStart"/>
            <w:r>
              <w:t>Mileground</w:t>
            </w:r>
            <w:proofErr w:type="spellEnd"/>
            <w:r>
              <w:t xml:space="preserve"> heading West</w:t>
            </w:r>
          </w:p>
          <w:p w:rsidR="00464904" w:rsidRDefault="00464904">
            <w:r>
              <w:t>N 39</w:t>
            </w:r>
            <w:r w:rsidRPr="00316C6E">
              <w:rPr>
                <w:vertAlign w:val="superscript"/>
              </w:rPr>
              <w:t>o</w:t>
            </w:r>
            <w:r>
              <w:t>38.653’</w:t>
            </w:r>
          </w:p>
          <w:p w:rsidR="00464904" w:rsidRDefault="00464904">
            <w:r>
              <w:t>W079</w:t>
            </w:r>
            <w:r w:rsidRPr="00316C6E">
              <w:rPr>
                <w:vertAlign w:val="superscript"/>
              </w:rPr>
              <w:t>o</w:t>
            </w:r>
            <w:r>
              <w:t>55.712’</w:t>
            </w:r>
          </w:p>
        </w:tc>
        <w:tc>
          <w:tcPr>
            <w:tcW w:w="3690" w:type="dxa"/>
          </w:tcPr>
          <w:p w:rsidR="00464904" w:rsidRDefault="00464904">
            <w:r>
              <w:t>Jun. 1, 2011 – Sep. 4, 2011</w:t>
            </w:r>
          </w:p>
        </w:tc>
        <w:tc>
          <w:tcPr>
            <w:tcW w:w="1260" w:type="dxa"/>
          </w:tcPr>
          <w:p w:rsidR="00464904" w:rsidRDefault="00464904">
            <w:proofErr w:type="spellStart"/>
            <w:r>
              <w:t>InSite</w:t>
            </w:r>
            <w:proofErr w:type="spellEnd"/>
          </w:p>
        </w:tc>
      </w:tr>
      <w:tr w:rsidR="00464904">
        <w:tc>
          <w:tcPr>
            <w:tcW w:w="3798" w:type="dxa"/>
          </w:tcPr>
          <w:p w:rsidR="00464904" w:rsidRDefault="00464904">
            <w:r>
              <w:t>South University Avenue heading North</w:t>
            </w:r>
          </w:p>
          <w:p w:rsidR="00464904" w:rsidRDefault="00464904">
            <w:r>
              <w:t>N 39</w:t>
            </w:r>
            <w:r w:rsidRPr="00316C6E">
              <w:rPr>
                <w:vertAlign w:val="superscript"/>
              </w:rPr>
              <w:t>o</w:t>
            </w:r>
            <w:r>
              <w:t>36.339’</w:t>
            </w:r>
          </w:p>
          <w:p w:rsidR="00464904" w:rsidRDefault="00464904">
            <w:r>
              <w:t>W079</w:t>
            </w:r>
            <w:r w:rsidRPr="00316C6E">
              <w:rPr>
                <w:vertAlign w:val="superscript"/>
              </w:rPr>
              <w:t>o</w:t>
            </w:r>
            <w:r>
              <w:t>58.103’</w:t>
            </w:r>
          </w:p>
        </w:tc>
        <w:tc>
          <w:tcPr>
            <w:tcW w:w="3690" w:type="dxa"/>
          </w:tcPr>
          <w:p w:rsidR="00464904" w:rsidRDefault="00464904">
            <w:r>
              <w:t>May 24, 2011 – Sep. 4, 2011</w:t>
            </w:r>
          </w:p>
        </w:tc>
        <w:tc>
          <w:tcPr>
            <w:tcW w:w="1260" w:type="dxa"/>
          </w:tcPr>
          <w:p w:rsidR="00464904" w:rsidRDefault="00464904">
            <w:r>
              <w:t>Lamar</w:t>
            </w:r>
          </w:p>
        </w:tc>
      </w:tr>
      <w:tr w:rsidR="00464904">
        <w:tc>
          <w:tcPr>
            <w:tcW w:w="3798" w:type="dxa"/>
          </w:tcPr>
          <w:p w:rsidR="00464904" w:rsidRDefault="00464904">
            <w:r>
              <w:t>Star City Bridge heading North</w:t>
            </w:r>
          </w:p>
          <w:p w:rsidR="00464904" w:rsidRDefault="00464904">
            <w:r>
              <w:t>N 39</w:t>
            </w:r>
            <w:r w:rsidRPr="00316C6E">
              <w:rPr>
                <w:vertAlign w:val="superscript"/>
              </w:rPr>
              <w:t>o</w:t>
            </w:r>
            <w:r>
              <w:t>39.479’</w:t>
            </w:r>
          </w:p>
          <w:p w:rsidR="00464904" w:rsidRDefault="00464904">
            <w:r>
              <w:t>W079</w:t>
            </w:r>
            <w:r w:rsidRPr="00316C6E">
              <w:rPr>
                <w:vertAlign w:val="superscript"/>
              </w:rPr>
              <w:t>o</w:t>
            </w:r>
            <w:r>
              <w:t>59.659’</w:t>
            </w:r>
          </w:p>
        </w:tc>
        <w:tc>
          <w:tcPr>
            <w:tcW w:w="3690" w:type="dxa"/>
          </w:tcPr>
          <w:p w:rsidR="00464904" w:rsidRDefault="00464904">
            <w:r>
              <w:t>Jun. 1, 2011 – Sep. 4, 2011</w:t>
            </w:r>
          </w:p>
        </w:tc>
        <w:tc>
          <w:tcPr>
            <w:tcW w:w="1260" w:type="dxa"/>
          </w:tcPr>
          <w:p w:rsidR="00464904" w:rsidRDefault="00464904">
            <w:proofErr w:type="spellStart"/>
            <w:r>
              <w:t>InSite</w:t>
            </w:r>
            <w:proofErr w:type="spellEnd"/>
          </w:p>
        </w:tc>
      </w:tr>
      <w:tr w:rsidR="00464904">
        <w:tc>
          <w:tcPr>
            <w:tcW w:w="3798" w:type="dxa"/>
          </w:tcPr>
          <w:p w:rsidR="00464904" w:rsidRDefault="00464904">
            <w:r>
              <w:t>Chaplin Rd. heading West and East</w:t>
            </w:r>
          </w:p>
          <w:p w:rsidR="00464904" w:rsidRDefault="00464904">
            <w:r>
              <w:t>N 39</w:t>
            </w:r>
            <w:r w:rsidRPr="00316C6E">
              <w:rPr>
                <w:vertAlign w:val="superscript"/>
              </w:rPr>
              <w:t>o</w:t>
            </w:r>
            <w:r>
              <w:t>39.470’</w:t>
            </w:r>
          </w:p>
          <w:p w:rsidR="00464904" w:rsidRDefault="00464904">
            <w:r>
              <w:t>W080</w:t>
            </w:r>
            <w:r w:rsidRPr="00316C6E">
              <w:rPr>
                <w:vertAlign w:val="superscript"/>
              </w:rPr>
              <w:t>o</w:t>
            </w:r>
            <w:r>
              <w:t>00.150’</w:t>
            </w:r>
          </w:p>
        </w:tc>
        <w:tc>
          <w:tcPr>
            <w:tcW w:w="3690" w:type="dxa"/>
          </w:tcPr>
          <w:p w:rsidR="00464904" w:rsidRDefault="00464904">
            <w:r>
              <w:t>Aug. 8, 2011 – Sep. 4, 2011</w:t>
            </w:r>
          </w:p>
        </w:tc>
        <w:tc>
          <w:tcPr>
            <w:tcW w:w="1260" w:type="dxa"/>
          </w:tcPr>
          <w:p w:rsidR="00464904" w:rsidRDefault="00464904">
            <w:r>
              <w:t>Micro</w:t>
            </w:r>
          </w:p>
        </w:tc>
      </w:tr>
    </w:tbl>
    <w:p w:rsidR="00DD718B" w:rsidRDefault="002C44EB"/>
    <w:sectPr w:rsidR="00DD718B" w:rsidSect="00DD718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64904"/>
    <w:rsid w:val="002C44EB"/>
    <w:rsid w:val="00464904"/>
    <w:rsid w:val="006B4E1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04"/>
  </w:style>
  <w:style w:type="paragraph" w:styleId="Heading2">
    <w:name w:val="heading 2"/>
    <w:basedOn w:val="Normal"/>
    <w:next w:val="Normal"/>
    <w:link w:val="Heading2Char"/>
    <w:rsid w:val="00464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46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649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64904"/>
  </w:style>
  <w:style w:type="character" w:customStyle="1" w:styleId="CommentTextChar">
    <w:name w:val="Comment Text Char"/>
    <w:basedOn w:val="DefaultParagraphFont"/>
    <w:link w:val="CommentText"/>
    <w:uiPriority w:val="99"/>
    <w:rsid w:val="00464904"/>
  </w:style>
  <w:style w:type="table" w:styleId="TableGrid">
    <w:name w:val="Table Grid"/>
    <w:basedOn w:val="TableNormal"/>
    <w:uiPriority w:val="59"/>
    <w:rsid w:val="004649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rsid w:val="00464904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90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904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816</Characters>
  <Application>Microsoft Macintosh Word</Application>
  <DocSecurity>0</DocSecurity>
  <Lines>6</Lines>
  <Paragraphs>1</Paragraphs>
  <ScaleCrop>false</ScaleCrop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2</cp:revision>
  <dcterms:created xsi:type="dcterms:W3CDTF">2013-10-07T13:14:00Z</dcterms:created>
  <dcterms:modified xsi:type="dcterms:W3CDTF">2013-10-07T13:23:00Z</dcterms:modified>
</cp:coreProperties>
</file>